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90" w:rsidRPr="00637690" w:rsidRDefault="00637690" w:rsidP="0063769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0260DF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0260DF">
        <w:rPr>
          <w:rFonts w:ascii="標楷體" w:eastAsia="標楷體" w:hAnsi="標楷體" w:hint="eastAsia"/>
          <w:sz w:val="28"/>
          <w:szCs w:val="28"/>
        </w:rPr>
        <w:t>文章來源：</w:t>
      </w:r>
      <w:hyperlink r:id="rId6" w:history="1">
        <w:proofErr w:type="gramStart"/>
        <w:r w:rsidRPr="00637690">
          <w:rPr>
            <w:rStyle w:val="a5"/>
            <w:rFonts w:ascii="Adobe Gothic Std B" w:eastAsia="Adobe Gothic Std B" w:hAnsi="Adobe Gothic Std B" w:hint="eastAsia"/>
            <w:color w:val="auto"/>
            <w:sz w:val="28"/>
            <w:szCs w:val="28"/>
            <w:u w:val="none"/>
          </w:rPr>
          <w:t>mo</w:t>
        </w:r>
        <w:r w:rsidRPr="00637690">
          <w:rPr>
            <w:rStyle w:val="a5"/>
            <w:rFonts w:ascii="Adobe Gothic Std B" w:hAnsi="Adobe Gothic Std B" w:hint="eastAsia"/>
            <w:color w:val="auto"/>
            <w:sz w:val="28"/>
            <w:szCs w:val="28"/>
            <w:u w:val="none"/>
          </w:rPr>
          <w:t>-</w:t>
        </w:r>
        <w:r w:rsidRPr="00637690">
          <w:rPr>
            <w:rStyle w:val="a5"/>
            <w:rFonts w:ascii="Adobe Gothic Std B" w:eastAsia="Adobe Gothic Std B" w:hAnsi="Adobe Gothic Std B" w:hint="eastAsia"/>
            <w:color w:val="auto"/>
            <w:sz w:val="28"/>
            <w:szCs w:val="28"/>
            <w:u w:val="none"/>
          </w:rPr>
          <w:t>yu</w:t>
        </w:r>
        <w:r w:rsidRPr="00637690">
          <w:rPr>
            <w:rStyle w:val="a5"/>
            <w:rFonts w:ascii="Adobe Gothic Std B" w:hAnsi="Adobe Gothic Std B" w:hint="eastAsia"/>
            <w:color w:val="auto"/>
            <w:sz w:val="28"/>
            <w:szCs w:val="28"/>
            <w:u w:val="none"/>
          </w:rPr>
          <w:t>.idv.</w:t>
        </w:r>
        <w:r w:rsidRPr="00637690">
          <w:rPr>
            <w:rStyle w:val="a5"/>
            <w:rFonts w:ascii="Adobe Gothic Std B" w:eastAsia="Adobe Gothic Std B" w:hAnsi="Adobe Gothic Std B" w:hint="eastAsia"/>
            <w:color w:val="auto"/>
            <w:sz w:val="28"/>
            <w:szCs w:val="28"/>
            <w:u w:val="none"/>
          </w:rPr>
          <w:t>tw</w:t>
        </w:r>
        <w:proofErr w:type="gramEnd"/>
      </w:hyperlink>
    </w:p>
    <w:p w:rsidR="00637690" w:rsidRPr="000260DF" w:rsidRDefault="00637690" w:rsidP="00637690">
      <w:pPr>
        <w:spacing w:line="480" w:lineRule="exact"/>
        <w:ind w:leftChars="616" w:left="1478" w:firstLineChars="79" w:firstLine="221"/>
        <w:rPr>
          <w:rFonts w:ascii="標楷體" w:eastAsia="標楷體" w:hAnsi="標楷體" w:hint="eastAsia"/>
          <w:sz w:val="28"/>
          <w:szCs w:val="28"/>
        </w:rPr>
      </w:pPr>
      <w:hyperlink r:id="rId7" w:history="1">
        <w:r w:rsidRPr="00637690">
          <w:rPr>
            <w:rStyle w:val="a5"/>
            <w:rFonts w:ascii="Adobe Gothic Std B" w:eastAsia="Adobe Gothic Std B" w:hAnsi="Adobe Gothic Std B" w:hint="eastAsia"/>
            <w:color w:val="auto"/>
            <w:sz w:val="28"/>
            <w:szCs w:val="28"/>
            <w:u w:val="none"/>
          </w:rPr>
          <w:t>moyu</w:t>
        </w:r>
        <w:r w:rsidRPr="00637690">
          <w:rPr>
            <w:rStyle w:val="a5"/>
            <w:rFonts w:ascii="Adobe Gothic Std B" w:hAnsi="Adobe Gothic Std B" w:hint="eastAsia"/>
            <w:color w:val="auto"/>
            <w:sz w:val="28"/>
            <w:szCs w:val="28"/>
            <w:u w:val="none"/>
          </w:rPr>
          <w:t>955.com.</w:t>
        </w:r>
        <w:r w:rsidRPr="00637690">
          <w:rPr>
            <w:rStyle w:val="a5"/>
            <w:rFonts w:ascii="Adobe Gothic Std B" w:eastAsia="Adobe Gothic Std B" w:hAnsi="Adobe Gothic Std B" w:hint="eastAsia"/>
            <w:color w:val="auto"/>
            <w:sz w:val="28"/>
            <w:szCs w:val="28"/>
            <w:u w:val="none"/>
          </w:rPr>
          <w:t>tw</w:t>
        </w:r>
      </w:hyperlink>
    </w:p>
    <w:p w:rsidR="00637690" w:rsidRDefault="00637690" w:rsidP="00637690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623C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僅限於非營利使用</w:t>
      </w:r>
      <w:r w:rsidRPr="00DE59C2">
        <w:rPr>
          <w:rFonts w:ascii="標楷體" w:eastAsia="標楷體" w:hAnsi="標楷體" w:hint="eastAsia"/>
          <w:sz w:val="28"/>
          <w:szCs w:val="28"/>
        </w:rPr>
        <w:t>。</w:t>
      </w:r>
    </w:p>
    <w:p w:rsidR="00637690" w:rsidRDefault="00637690" w:rsidP="00E67B65">
      <w:pPr>
        <w:widowControl/>
        <w:shd w:val="clear" w:color="auto" w:fill="FFFFFF"/>
        <w:spacing w:line="640" w:lineRule="exact"/>
        <w:outlineLvl w:val="2"/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F857EC" w:rsidRDefault="00F857EC" w:rsidP="00E67B65">
      <w:pPr>
        <w:widowControl/>
        <w:shd w:val="clear" w:color="auto" w:fill="FFFFFF"/>
        <w:spacing w:line="640" w:lineRule="exact"/>
        <w:outlineLvl w:val="2"/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</w:pPr>
    </w:p>
    <w:p w:rsidR="00E67B65" w:rsidRPr="00E67B65" w:rsidRDefault="00E67B65" w:rsidP="00E67B65">
      <w:pPr>
        <w:widowControl/>
        <w:shd w:val="clear" w:color="auto" w:fill="FFFFFF"/>
        <w:spacing w:line="640" w:lineRule="exact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</w:pPr>
      <w:r w:rsidRPr="00E67B65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佛教徒是否該吃素？</w:t>
      </w:r>
    </w:p>
    <w:p w:rsidR="00B852BD" w:rsidRDefault="00B852BD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曾經有一些讀者寫信問我，佛陀不是沒吃素嗎？為什麼你要鼓勵大家素食呢？我對這件事的回覆如下----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  <w:t>一、素食主義將是世界潮流，因為它與抑制全球暖化、提升心靈層次、解救動物生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命、環境保護、健康養生、世界和平…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息息相關，所以當然要推廣。推廣素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食，並不一定要和宗教綁在一起。</w:t>
      </w:r>
    </w:p>
    <w:p w:rsidR="00E67B65" w:rsidRDefault="00E67B65" w:rsidP="00E67B65">
      <w:pPr>
        <w:widowControl/>
        <w:spacing w:line="64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E67B65" w:rsidRPr="00E67B65" w:rsidRDefault="00E67B65" w:rsidP="00E67B65">
      <w:pPr>
        <w:widowControl/>
        <w:spacing w:line="640" w:lineRule="exact"/>
        <w:rPr>
          <w:rFonts w:ascii="新細明體" w:eastAsia="新細明體" w:hAnsi="新細明體" w:cs="新細明體" w:hint="eastAsia"/>
          <w:kern w:val="0"/>
          <w:szCs w:val="24"/>
        </w:rPr>
      </w:pPr>
    </w:p>
    <w:p w:rsid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二、至於是否「佛陀沒吃素，因此佛教徒就不需要吃素」呢？話倒不能這樣說。就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像佛陀在那個年代應該是打赤腳的，但並不代表2500年後，佛教徒都還要打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赤腳出門。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佛陀沒吃素的原因，是由於宗教領袖本來就比較不適合吃素。佛陀是生活於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2500多年前的古印度，倘若他規定出家及在家弟子全部要素食，光在家弟子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可能先跑掉一半，這樣是要如何發展才剛誕生的佛教呢？這是很簡單的道理。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在「弘揚佛法」與「教人素食」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之間，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當然以「弘揚佛法」為重。尤其，古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時候食物來源十分有限，社會基層的民眾吃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不飽或營養不良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可能是常態，情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況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宛如現今的非洲。此時如果又嚴格要求必須素食，確實較為窒礙難行。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以上敘述的是當時的背景。但從工業革命及農業革命之後，除非發生戰亂，否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則普遍大眾已不太受糧食短缺的威脅。英國及德國皆有大量的素食主義者，代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表縱使禁絕肉食，人家也可以過著高品質的生活，這宣告所有的因緣條件已經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成熟。後世的佛教徒在傳播佛法之餘，也應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盱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衡整個時代的變遷。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還有一件事很重要--並非佛教徒殺生吃肉就可不必負擔因果。所以，如果認為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「佛陀沒吃素，因此佛教徒就不需要吃素」，這個邏輯很古怪，希望別把這樣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的邏輯視為真理。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總之，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把它套用在別的地方也一樣很古怪，例如：「佛陀沒去過某個地方，因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此佛教徒就不需要去某個地方」、「佛陀沒使用過網路，因此佛教徒就不需要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上網」…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</w:r>
    </w:p>
    <w:p w:rsidR="00F857EC" w:rsidRPr="00E67B65" w:rsidRDefault="00F857EC" w:rsidP="000D6EEB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F857EC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三、在2500多年前，也就等於歷史上周朝的春秋時期，那仍是很原始的環境。在</w:t>
      </w:r>
    </w:p>
    <w:p w:rsidR="00F857EC" w:rsidRDefault="00E67B65" w:rsidP="00F857EC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上一點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有說過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，是因為環境背景不得已，所以佛陀及耶穌等宗教領袖才沒有嚴</w:t>
      </w:r>
    </w:p>
    <w:p w:rsidR="00E67B65" w:rsidRPr="00E67B65" w:rsidRDefault="00E67B65" w:rsidP="00F857EC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格去否定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肉食。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請注意一個訊息。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與佛陀年代相近的西方哲人--蘇格拉底，他都能慈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憫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動物而選擇素食。佛陀比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蘇格拉底偉大億萬倍，難道佛陀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不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也是這樣想的嗎？蘇格拉底可自由選擇素食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，原因是他不用考量其它面向的問題，自個兒覺得好就好。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佛教徒應深刻去瞭解其間的道理，而非找尋讓自己懈怠的藉口。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這就像目前國外的素食主義者，十之八九都不是吃宗教素，他們主要是為了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拯</w:t>
      </w:r>
      <w:proofErr w:type="gramEnd"/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救動物寧可不吃肉。講求慈悲為懷的佛教徒若表現得不如人家，這樣會發生古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怪的現象。拿其它事來舉例亦相同，比方許多人在丟垃圾時會主動垃圾分類，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假使身為宗教徒懶得分類，道德標準要是比別人低落，大家的內心將如何看待</w:t>
      </w:r>
    </w:p>
    <w:p w:rsid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此人，及其所信仰的宗教？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</w:r>
    </w:p>
    <w:p w:rsidR="00F857EC" w:rsidRPr="00E67B65" w:rsidRDefault="00F857EC" w:rsidP="000D6EEB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P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四、許多人可能都忘了佛陀出家前的一段事蹟。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佛陀出生於印度北部的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迦毘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羅衛國，原本是悉達多太子。有一天他與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淨飯王郊</w:t>
      </w:r>
      <w:proofErr w:type="gramEnd"/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遊，看到農夫裸露上身在烈日下耕作，田中的老牛辛苦勤勞拖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著犁，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卻仍被鞭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打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得皮破血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流。接著，又目睹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鳥雀競相啄食被犁翻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出的蟲及蚯蚓，讓悉達多太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子內心產生無限的哀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憫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。於是他在路旁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的閻浮樹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下坐著沉思，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淨飯王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瞭解這經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過之後，想起早年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阿私多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仙人的預言，才開始防範太子出家。然後再接下來，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也才有出東門、南門、西門分別看到人有老、病、死之苦，因此想尋找人生究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竟的解答。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事情的時間順序是這樣。既然佛陀同情老牛被農夫無情地鞭笞，悲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憫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世間眾生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互相吞食，他當然不會贊同人去吃動物，這又是很容易懂的道理。</w:t>
      </w:r>
    </w:p>
    <w:p w:rsidR="00F857EC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至於後來為什麼佛陀在成立僧團之後沒規定弟子要吃素，除了順應眾生以「弘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揚佛法」為重，另一項因素就是原始佛教規定日中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食，他們飲食的來源是托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缽，因此對於民眾的供養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不論葷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素一概接受。</w:t>
      </w:r>
    </w:p>
    <w:p w:rsid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3C1E6A" w:rsidRPr="00E67B65" w:rsidRDefault="003C1E6A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P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五、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  <w:t>《法華經》、《楞嚴經》、《華嚴經》並稱佛教的經中之王。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其中《楞嚴經》說：「阿難。我令比丘食五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此肉皆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我神力化生。本無命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根。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汝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婆羅門地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多蒸濕。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加以沙石。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草菜不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生。我以大悲神力所加。因大慈悲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假名為肉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汝得其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味。奈何如來滅度之後。食眾生肉。名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為釋子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。」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從經文的內容我們能知道，當時佛陀及諸比丘接受民眾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供養所食的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肉類，都是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佛陀運用神通所變現，並非真正具有生命的動物。若從這個角度來看，怎能說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佛陀沒吃素？其實，佛陀在六年的苦行裡，日食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麻一麥，其飲食方式就是素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食。</w:t>
      </w:r>
    </w:p>
    <w:p w:rsidR="003C1E6A" w:rsidRDefault="003C1E6A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3C1E6A" w:rsidRDefault="003C1E6A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3C1E6A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六、只要是佛教徒，都知道佛陀在晚年曾連續頭痛三天。原因是過去世佛陀在當小</w:t>
      </w:r>
    </w:p>
    <w:p w:rsidR="003C1E6A" w:rsidRDefault="00E67B65" w:rsidP="003C1E6A">
      <w:pPr>
        <w:widowControl/>
        <w:shd w:val="clear" w:color="auto" w:fill="FFFFFF"/>
        <w:spacing w:line="640" w:lineRule="exact"/>
        <w:ind w:firstLineChars="157" w:firstLine="424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朋友時，村裡的民眾抓到一尾超大的魚，那時他年紀小一時好玩，就敲了這條</w:t>
      </w:r>
    </w:p>
    <w:p w:rsidR="003C1E6A" w:rsidRDefault="00E67B65" w:rsidP="003C1E6A">
      <w:pPr>
        <w:widowControl/>
        <w:shd w:val="clear" w:color="auto" w:fill="FFFFFF"/>
        <w:spacing w:line="640" w:lineRule="exact"/>
        <w:ind w:firstLineChars="157" w:firstLine="424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大魚的頭三下。這條大魚就是後來轉世成為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滅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釋迦族的琉璃王子。琉璃王子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滅</w:t>
      </w:r>
      <w:proofErr w:type="gramEnd"/>
    </w:p>
    <w:p w:rsidR="003C1E6A" w:rsidRDefault="00E67B65" w:rsidP="003C1E6A">
      <w:pPr>
        <w:widowControl/>
        <w:shd w:val="clear" w:color="auto" w:fill="FFFFFF"/>
        <w:spacing w:line="640" w:lineRule="exact"/>
        <w:ind w:firstLineChars="157" w:firstLine="424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釋迦族有近因及遠因，遠因就是在過去世，村民們不但宰殺了這條大魚，還對</w:t>
      </w:r>
    </w:p>
    <w:p w:rsidR="00E67B65" w:rsidRPr="00E67B65" w:rsidRDefault="00E67B65" w:rsidP="003C1E6A">
      <w:pPr>
        <w:widowControl/>
        <w:shd w:val="clear" w:color="auto" w:fill="FFFFFF"/>
        <w:spacing w:line="640" w:lineRule="exact"/>
        <w:ind w:firstLineChars="157" w:firstLine="424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池塘裡的小魚趕盡殺絕。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我們都知道，琉璃王子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滅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釋迦族對當時佛陀的內心造成非常大的衝擊…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以這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件事情和「因緣果報」來說，你覺得佛陀的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本懷是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希望大家吃素不殺生，還是</w:t>
      </w:r>
    </w:p>
    <w:p w:rsidR="00E67B65" w:rsidRDefault="00E67B65" w:rsidP="003C1E6A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鼓勵大家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吃肉而殺生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呢？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</w:r>
    </w:p>
    <w:p w:rsidR="003C1E6A" w:rsidRPr="00E67B65" w:rsidRDefault="003C1E6A" w:rsidP="003C1E6A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3C1E6A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七、在《阿含經》裡記述，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故意主張五項苦行--終身乞食、終生穿著糞掃</w:t>
      </w:r>
    </w:p>
    <w:p w:rsidR="003C1E6A" w:rsidRDefault="00E67B65" w:rsidP="003C1E6A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衣、終生露地而坐、終生不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食酥鹽、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終生不食魚及肉。他藉由倡議這五項苦行，</w:t>
      </w:r>
    </w:p>
    <w:p w:rsidR="00E67B65" w:rsidRPr="00E67B65" w:rsidRDefault="00E67B65" w:rsidP="003C1E6A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來與佛陀的僧團做區別，想要爭取佛教僧團的領導地位。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其實，若有人贊成這五項全部的主張，才算是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的信徒。並非只要主張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素食的人，就意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謂著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贊同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的行為。倘若事情要講成這樣，六祖慧能、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馬祖道一、印光大師、弘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法師.....皆是素食者，每位高僧豈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不含冤莫白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？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這件事，印順法師的觀點是：「而佛陀不贊成，非不贊成不食魚肉，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實反對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不合中道之絕對的偏激苦行…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我個人的觀點也是這樣。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《阿含經》談到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之事，有時會被一部分的南傳佛教徒拿來做為批評北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傳佛教徒吃素的理由。殊不知在大乘經典中，有約四十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部經佛陀都宣說要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吃素</w:t>
      </w:r>
    </w:p>
    <w:p w:rsidR="003C1E6A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請自行上網http://book.bfnn.org/books2/1863.htm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</w:r>
    </w:p>
    <w:p w:rsidR="00C55267" w:rsidRDefault="00C55267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C55267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八、在南傳佛教中也有提倡吃素的僧團，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例如佛使比丘所著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的《現代佛教的醒思》</w:t>
      </w:r>
    </w:p>
    <w:p w:rsidR="00C55267" w:rsidRDefault="00E67B65" w:rsidP="00C55267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附錄第92頁裡提到：「佛法中心為一森林道場的模式，大雄寶殿以一片樹林</w:t>
      </w:r>
    </w:p>
    <w:p w:rsidR="00C55267" w:rsidRDefault="00E67B65" w:rsidP="00C55267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與一尊露天佛像構成，是大自然的佛殿；宿於其內的比丘沙彌們，每日例行托</w:t>
      </w:r>
    </w:p>
    <w:p w:rsidR="00C55267" w:rsidRDefault="00E67B65" w:rsidP="00C55267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缽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乞食--日中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食，吃的是全素；住的是無門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無窗的茅棚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，身上穿的則是三件</w:t>
      </w:r>
    </w:p>
    <w:p w:rsidR="00E67B65" w:rsidRPr="00E67B65" w:rsidRDefault="00E67B65" w:rsidP="00C55267">
      <w:pPr>
        <w:widowControl/>
        <w:shd w:val="clear" w:color="auto" w:fill="FFFFFF"/>
        <w:spacing w:line="640" w:lineRule="exact"/>
        <w:ind w:firstLineChars="210" w:firstLine="567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僧衣。」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由上可知，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提婆達多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的事，是被部份的南傳佛教徒曲解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其意了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</w:t>
      </w:r>
    </w:p>
    <w:p w:rsid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C55267" w:rsidRPr="00E67B65" w:rsidRDefault="00C55267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P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九、你說「難道吃素就可以避免眾生被殺害嗎？」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當然可以，絕對可以！例如大家若不吃雞肉，自然不會有人拿著數千萬的成本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去養雞，雞也就不會到最後被屠宰。光台北市一個彈丸之地，一天之內就吃掉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十二萬隻雞，平均每一小時就有五千隻雞喪命，因此不可能說吃素和避免殺生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無關。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《大乘入楞伽經》：「凡殺生者多為人食。人若不食。亦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無殺事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。是故食肉與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殺同罪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沒有買賣，就沒有殺害。沒有吃魚，就不會有一個職業稱為漁夫常常出海捕魚，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這是需求與供給的問題。</w:t>
      </w:r>
    </w:p>
    <w:p w:rsidR="00C55267" w:rsidRDefault="00C55267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C55267" w:rsidRDefault="00C55267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C55267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十、你說「就佛法而言，吃素是有問題的，因為正統的比丘與比丘尼是要乞食的。」</w:t>
      </w:r>
    </w:p>
    <w:p w:rsidR="00E67B65" w:rsidRPr="00E67B65" w:rsidRDefault="00E67B65" w:rsidP="00C55267">
      <w:pPr>
        <w:widowControl/>
        <w:shd w:val="clear" w:color="auto" w:fill="FFFFFF"/>
        <w:spacing w:line="640" w:lineRule="exact"/>
        <w:ind w:firstLineChars="171" w:firstLine="462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關於這一點，我並不太認同你部分的用詞。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比較正確的用詞應該是「南傳佛教的比丘與比丘尼是要乞食的。」或「原始佛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教的比丘與比丘尼是要乞食的。」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若自稱「正統」，別人無形中就被擠到「不正統」，過去的軍閥割據不是這樣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才烽火連天嗎？歷史可以引以為鑒。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就佛法而言，吃素不會有問題。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怎麼說呢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？因為情況只有以下四種：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若村民所供養的全是肉食--這不會有問題。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若村民所供養的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少素多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肉--這不會有問題。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若村民所供養的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少肉多素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--這不會有問題。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若村民所供養的全是素食--這不會有問題。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我們非常尊重「南傳佛教的比丘與比丘尼是要乞食的。」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在《賢愚經》&lt;阿輸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迦施土品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&gt;裡有提到阿育王在過去世，當他和一群玩伴在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路上用泥巴玩辦家家的時候，佛陀與阿難正好要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入城托缽而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遇見他們。當時阿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育王仍是個很小的孩子，由於見到佛陀相好莊嚴，心中升起恭敬之心，於是取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出辦家家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遊戲中的穀子來供養佛陀。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佛陀下缽低頭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受土，接著吩咐阿難把泥巴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塗抹在佛陀的居住處。回到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精舍阿難辦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完此事，這時佛陀預言這位小孩在佛陀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涅槃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百年以後，將轉生為一國之君，也就是後來著名的阿育王。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透過托缽乞食，讓民眾可以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有植福及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親近善知識的機會。在這個過程，僧侶是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處於較為被動的角色，大致上民眾供養什麼，僧侶就歡喜接受什麼，以成就功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德與廣結善緣。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至於吃不吃素呢？若村子裡的信眾普遍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少肉多素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，所供養的飯菜自然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就少肉多</w:t>
      </w:r>
      <w:proofErr w:type="gramEnd"/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素。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若信眾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普遍只吃素食，僧侶外出托缽自然就全是素菜。北傳佛教徒都明瞭</w:t>
      </w:r>
    </w:p>
    <w:p w:rsidR="009C381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南傳的比丘及比丘尼日中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食是位於被動模式，吃什麼是由信眾的想法來決定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</w:t>
      </w:r>
    </w:p>
    <w:p w:rsidR="00C55267" w:rsidRDefault="00C55267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9C3817" w:rsidRDefault="009C3817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P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十一、你說「離開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貪愛、瞋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恨、愚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癡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才是唯一的目標。」這句話我也覺得用詞不當。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如果是「離開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貪愛、瞋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恨、愚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癡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才是最重要的目標。」這樣就沒什麼問題了。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因為講「唯一的」，好像就變成其它事再也不重要。然而，實情並非如此。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我自己也學佛多年，雖然馬齒徒長，但有一點小小的心得，也就是「人乘」若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做得不好，就不用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奢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言達到「佛乘」。把目標拉得很遠大，而能力所及的善行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卻不實踐，這樣不會是真功夫。畢竟在家眾的生活並非深居山林，同時也不是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經常處於閉關狀態。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佛教不離世間，很多事項佛教徒仍要去做。例如在馬路上不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隨意按鳴喇叭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、樂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於助人、敬業誠實…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種種美德都是修行的一部分。用佛教名詞來說，就是「六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度萬行」。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至於，要不要做一個素食主義者？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有時候，我們應該聆聽一下圈外人的觀點，例如閱讀《世界蔬食語錄》。在這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語錄裡的人物，有科學家、醫師、運動員、影星、音樂家、畫家、作家、動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物權人士、一般普通民眾…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看看他們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所說的有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沒有道理。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若說得很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有道理，而且人家也都能做到這樣的善行，身為一個懷抱「自覺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覺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他」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使命的佛教徒，你能說吃素會有問題嗎？</w:t>
      </w:r>
    </w:p>
    <w:p w:rsidR="00C55267" w:rsidRDefault="00C55267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A405E7" w:rsidRDefault="00A405E7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C55267" w:rsidRDefault="00E67B65" w:rsidP="00C55267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十二、你說「吃素對世間人來說可能是重點，但對佛教而言是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戒禁取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，是錯的。」</w:t>
      </w:r>
    </w:p>
    <w:p w:rsidR="00E67B65" w:rsidRPr="00E67B65" w:rsidRDefault="00E67B65" w:rsidP="00C55267">
      <w:pPr>
        <w:widowControl/>
        <w:shd w:val="clear" w:color="auto" w:fill="FFFFFF"/>
        <w:spacing w:line="640" w:lineRule="exact"/>
        <w:ind w:firstLineChars="176" w:firstLine="475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這段話我也有不同的看法。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戒禁取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」是指「執著對解脫無益的戒律、儀式或苦行以為有益，以為這樣才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能獲得解脫。」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在古代，有人認為學狗叫可以消滅來世當狗的業障，於是就認真努力學狗叫，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實際上這對來世會不會投胎為狗完全無關，類似這種事才叫「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戒禁取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吃素與修行成就是否有關聯？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雖然人不能單靠吃素就獲得解脫，就如同牛羊餐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餐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吃素不能解脫，但吃素與修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行成就是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有關聯的。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靈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山寺的妙蓮老和尚就說：「佛弟子聞了佛法要覺悟、要依佛法修持，不要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讓吃肉的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業習障蔽自己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無法往生西方，那真是可怕的冤枉，要快速改進。」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五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欲是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「財」、「色」、「名」、「食」、「睡」。無法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捨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離肉食美饌，也就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無法超越欲望。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三毒是「貪」、「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」、「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癡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」。若佛教徒迷戀肉食料理，便是一種「貪」；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覺得讓自己吃得開懷比動物生靈受任何苦痛還重要，是不是一種「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癡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」呢？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另外，殺生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吃肉雖與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」看似無關聯，但要吃肉就要以暴力強奪動物的性命，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全世界找不到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幾種恨是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比「自己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的命被消滅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而且身體還被吞食之恨」更大的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了。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由此可知，縱使在食用者的心裡沒有產生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心，不過卻造成廣泛的生靈起了無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比的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恨。慈濟證嚴法師也曾在書上開示：「人類為滿足口腹之欲，殘害眾生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性命，而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牠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們與人類一樣具有靈性，既被殺，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必含怨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有怨必有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報，因果輪迴、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冤冤相報即化為刀兵劫難，致使人類自相殘殺。所以，天下的戰亂災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厄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如何能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平息呢？」</w:t>
      </w:r>
    </w:p>
    <w:p w:rsidR="00C55267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因此我無法理解，佛教徒鼓勵別人吃素怎麼就犯了「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戒禁取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」呢？假設南傳佛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教不認為勸人行善是犯了「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戒禁取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」，吃素是一大善事，因為素食主義背後的</w:t>
      </w:r>
      <w:r w:rsidR="00DB27CD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 xml:space="preserve"> 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意涵就是愛護地球、拯救生靈、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長養慈悲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、保護森林、民眾得到健康、政府節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省健保支出，另外還為這顆星球節省穀物、地力、石油、水資源…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所以當然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鼓勵他人素食也就不該被認為犯了「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戒禁取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」。</w:t>
      </w:r>
    </w:p>
    <w:p w:rsid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BA6DAB" w:rsidRPr="00E67B65" w:rsidRDefault="00BA6DAB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Pr="00E67B65" w:rsidRDefault="00BA6DAB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</w:t>
      </w:r>
      <w:r w:rsidR="00E67B65"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三、五戒的第一項是不殺生。所以，佛教最重視的戒律就是「不殺生」。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但我們也知道，一位在家居士守「不殺生」戒，是不一定要吃素的。</w:t>
      </w:r>
    </w:p>
    <w:p w:rsidR="00BA6DAB" w:rsidRDefault="00A405E7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然而</w:t>
      </w:r>
      <w:r w:rsidR="00E67B65"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若有機會，只要找一群小朋友來問：「如果有人說他不殺生，可是有一天，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他由於想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嚐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好吃的東西，因此他就去買了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別人殺好的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豬寶寶回家烤來吃。你們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覺得這個人有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說話算話嗎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？」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小孩子的心思最單純了，他們不會去想一些似是而非的理由，只會直接地回覆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真實的答案。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如果五戒的第一項是「不殺人」，那在家居士當然不必吃素。但五戒的第一項</w:t>
      </w:r>
    </w:p>
    <w:p w:rsidR="008807F0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卻明明白白揭示「不殺生」，</w:t>
      </w:r>
      <w:r w:rsidR="008807F0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每個人都知道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要吃肉就必須殺生，所以「嚴格來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講」，這豈非產生了矛盾？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我們暫且來看基督教。創世記九章3-4節：「凡活著的動物都可以作你們的食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物。這一切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我都賜給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你們，如同菜蔬一樣。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惟獨肉帶著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血，那就是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牠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的生命，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你們不可吃。」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試問「嚴格來講」，天底下有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哪塊肉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可以不帶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著血呢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？牲畜縱使再怎麼放血，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也不可能把肉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中的血放乾淨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尤其是毛細血管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、靜脈及器官。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然而，宇宙中的聖者是不會自相矛盾的。佛教沒有矛盾，基督教也沒有矛盾，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端看後世跟隨的弟子是想從嚴解釋或從寬解釋。真理本非那麼難以理解，至於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能否付諸實踐，</w:t>
      </w:r>
      <w:r w:rsidR="008807F0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則又是不同的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課題。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br/>
      </w:r>
    </w:p>
    <w:p w:rsidR="00BA6DAB" w:rsidRDefault="00BA6DAB" w:rsidP="00BA6DAB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E67B65" w:rsidRPr="00E67B65" w:rsidRDefault="00E67B65" w:rsidP="00E67B65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十四、直至現在，仍有許多人說佛陀允許大家吃三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，其實這是錯誤的。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所謂三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：我沒看見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牠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被殺時的情景、我沒聽見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牠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被殺時的嚎叫、這隻動物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並非專為我而殺。只要符合這三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個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條件的肉，就可以吃。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淨肉在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許多經典裡，早已被佛陀明確地禁止了。例如《大般涅槃經》：「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迦</w:t>
      </w:r>
      <w:proofErr w:type="gramEnd"/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葉。我從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今日制諸弟子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不得復食一切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肉也。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迦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葉。其食肉者。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住若坐</w:t>
      </w:r>
      <w:proofErr w:type="gramEnd"/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若臥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。一切眾生聞其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肉氣悉生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恐怖。譬如有人近獅子已。眾人見之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聞師子臭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亦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lastRenderedPageBreak/>
        <w:t>生恐怖。」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在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這部經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，佛陀同時也提到，連自然死亡的動物都不准吃。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當初佛陀制定「三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」，是讓一時無法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捨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離肉食習慣的弟子有個緩衝，希望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日後他們能漸漸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禁斷所採取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的權宜做法。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此外，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若說三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淨肉可以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吃，以現代物流這麼發達，每一家生鮮超市所賣的肉，</w:t>
      </w:r>
    </w:p>
    <w:p w:rsidR="00E83088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何者不是三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？三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淨肉在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古代農村社會有一定的約束意義，但經過時代變遷</w:t>
      </w:r>
    </w:p>
    <w:p w:rsidR="00E83088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，如今已幾乎失去約束作用，情況反而變成人們要吃到「非三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淨肉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」還有點難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，除非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蒞臨現宰的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山雞店、羊肉店或海產店才有辦法。</w:t>
      </w:r>
    </w:p>
    <w:p w:rsidR="00BA6DAB" w:rsidRDefault="00BA6DAB" w:rsidP="00BA6DAB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BA6DAB" w:rsidRDefault="00BA6DAB" w:rsidP="00BA6DAB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</w:p>
    <w:p w:rsidR="00BA6DAB" w:rsidRDefault="00E67B65" w:rsidP="00BA6DAB">
      <w:pPr>
        <w:widowControl/>
        <w:shd w:val="clear" w:color="auto" w:fill="FFFFFF"/>
        <w:spacing w:line="640" w:lineRule="exact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十五、「佛教徒若常勸人吃素，會讓人不敢信佛教。」我不認為這樣的講法是正確</w:t>
      </w:r>
    </w:p>
    <w:p w:rsidR="00E67B65" w:rsidRPr="00E67B65" w:rsidRDefault="00E67B65" w:rsidP="00BA6DAB">
      <w:pPr>
        <w:widowControl/>
        <w:shd w:val="clear" w:color="auto" w:fill="FFFFFF"/>
        <w:spacing w:line="640" w:lineRule="exact"/>
        <w:ind w:firstLineChars="176" w:firstLine="475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的。要不然，對吃素更嚴格的一貫道為何會興起呢？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一貫道的道親，只有在「吃蛋」比佛教寬鬆。他們信徒吃素的比例，目前是比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佛教高很多的。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拿別的事來舉例。假設有人一直對你推銷保險，然後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繳就是要二十年，你也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會受不了的。倘若我們剛好是壽險公司的從業人員，就好比我們自己是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茹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素的</w:t>
      </w:r>
    </w:p>
    <w:p w:rsidR="00BA6DAB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佛教徒，要向人傳遞什麼訊息本來就要看因緣條件是否契機。</w:t>
      </w:r>
      <w:proofErr w:type="gramStart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總之，</w:t>
      </w:r>
      <w:proofErr w:type="gramEnd"/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事情並非</w:t>
      </w:r>
    </w:p>
    <w:p w:rsidR="00E67B65" w:rsidRPr="00E67B65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只要佛教徒不勸人吃素，學佛的人就可以滿天下了，不是嗎？</w:t>
      </w:r>
    </w:p>
    <w:p w:rsidR="00E83088" w:rsidRDefault="00E83088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還有，</w:t>
      </w:r>
      <w:r w:rsidR="00E67B65"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佛教徒</w:t>
      </w:r>
      <w:r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本來就不</w:t>
      </w:r>
      <w:r w:rsidR="00E67B65"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一定要以宗教的名義去鼓勵他人素食</w:t>
      </w: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</w:t>
      </w:r>
      <w:r w:rsidR="00E67B65"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這就像如果想勸</w:t>
      </w:r>
    </w:p>
    <w:p w:rsidR="00E83088" w:rsidRDefault="00E67B65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朋友不要賭博，也不一定要以宗教之名。</w:t>
      </w:r>
      <w:r w:rsidR="00E83088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看什麼方法可能比較有效</w:t>
      </w:r>
      <w:r w:rsidR="00E83088" w:rsidRPr="00E67B65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，</w:t>
      </w:r>
      <w:r w:rsidR="00E83088"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就選擇適</w:t>
      </w:r>
      <w:bookmarkStart w:id="0" w:name="_GoBack"/>
      <w:bookmarkEnd w:id="0"/>
    </w:p>
    <w:p w:rsidR="00E67B65" w:rsidRPr="00E67B65" w:rsidRDefault="00E83088" w:rsidP="00E67B65">
      <w:pPr>
        <w:widowControl/>
        <w:shd w:val="clear" w:color="auto" w:fill="FFFFFF"/>
        <w:spacing w:line="640" w:lineRule="exact"/>
        <w:ind w:firstLine="480"/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</w:pPr>
      <w:r>
        <w:rPr>
          <w:rFonts w:ascii="微軟正黑體" w:eastAsia="微軟正黑體" w:hAnsi="微軟正黑體" w:cs="新細明體" w:hint="eastAsia"/>
          <w:color w:val="3D3D3D"/>
          <w:kern w:val="0"/>
          <w:sz w:val="27"/>
          <w:szCs w:val="27"/>
        </w:rPr>
        <w:t>當的方法。</w:t>
      </w:r>
    </w:p>
    <w:sectPr w:rsidR="00E67B65" w:rsidRPr="00E67B65" w:rsidSect="00E67B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65"/>
    <w:rsid w:val="000D6EEB"/>
    <w:rsid w:val="003C1E6A"/>
    <w:rsid w:val="00637690"/>
    <w:rsid w:val="006623C2"/>
    <w:rsid w:val="0066528C"/>
    <w:rsid w:val="00735A12"/>
    <w:rsid w:val="008807F0"/>
    <w:rsid w:val="009C3817"/>
    <w:rsid w:val="00A405E7"/>
    <w:rsid w:val="00B064EE"/>
    <w:rsid w:val="00B852BD"/>
    <w:rsid w:val="00BA6DAB"/>
    <w:rsid w:val="00C55267"/>
    <w:rsid w:val="00DB27CD"/>
    <w:rsid w:val="00E67B65"/>
    <w:rsid w:val="00E83088"/>
    <w:rsid w:val="00F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67B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67B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b-2">
    <w:name w:val="mb-2"/>
    <w:basedOn w:val="a"/>
    <w:rsid w:val="00E67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"/>
    <w:rsid w:val="00E67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B6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6376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E67B6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67B65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mb-2">
    <w:name w:val="mb-2"/>
    <w:basedOn w:val="a"/>
    <w:rsid w:val="00E67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"/>
    <w:rsid w:val="00E67B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B6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637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0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1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6675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-yu.id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yu.idv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CD04-D2F1-41A0-BB91-50E9E6C6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2021-06-29T02:56:00Z</dcterms:created>
  <dcterms:modified xsi:type="dcterms:W3CDTF">2021-06-29T03:58:00Z</dcterms:modified>
</cp:coreProperties>
</file>